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6B7B47" w:rsidP="006B7B4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FARMLAND AUCTION</w:t>
      </w:r>
    </w:p>
    <w:p w:rsidR="006B7B47" w:rsidRDefault="006B7B47" w:rsidP="006B7B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161.87 Acres in Ogle County</w:t>
      </w:r>
    </w:p>
    <w:p w:rsidR="00767AD2" w:rsidRDefault="00767AD2" w:rsidP="006B7B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Sat. April 6</w:t>
      </w:r>
      <w:r w:rsidRPr="00767AD2">
        <w:rPr>
          <w:b/>
          <w:sz w:val="56"/>
          <w:szCs w:val="56"/>
          <w:vertAlign w:val="superscript"/>
        </w:rPr>
        <w:t>th</w:t>
      </w:r>
      <w:r>
        <w:rPr>
          <w:b/>
          <w:sz w:val="56"/>
          <w:szCs w:val="56"/>
        </w:rPr>
        <w:t xml:space="preserve"> at 10:00 AM</w:t>
      </w:r>
    </w:p>
    <w:p w:rsidR="00767AD2" w:rsidRDefault="00767AD2" w:rsidP="00767AD2">
      <w:pPr>
        <w:jc w:val="center"/>
        <w:rPr>
          <w:b/>
          <w:sz w:val="32"/>
          <w:szCs w:val="32"/>
        </w:rPr>
      </w:pPr>
      <w:r w:rsidRPr="00767AD2">
        <w:rPr>
          <w:b/>
          <w:sz w:val="32"/>
          <w:szCs w:val="32"/>
        </w:rPr>
        <w:t xml:space="preserve">Live Auction held at </w:t>
      </w:r>
      <w:proofErr w:type="spellStart"/>
      <w:r w:rsidRPr="00767AD2">
        <w:rPr>
          <w:b/>
          <w:sz w:val="32"/>
          <w:szCs w:val="32"/>
        </w:rPr>
        <w:t>Bertolet</w:t>
      </w:r>
      <w:proofErr w:type="spellEnd"/>
      <w:r w:rsidRPr="00767AD2">
        <w:rPr>
          <w:b/>
          <w:sz w:val="32"/>
          <w:szCs w:val="32"/>
        </w:rPr>
        <w:t xml:space="preserve"> Building</w:t>
      </w:r>
    </w:p>
    <w:p w:rsidR="00767AD2" w:rsidRDefault="00767AD2" w:rsidP="00767A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103 W. 2</w:t>
      </w:r>
      <w:r w:rsidRPr="00767AD2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St., Leaf River, IL</w:t>
      </w:r>
      <w:r w:rsidR="00077FB8">
        <w:rPr>
          <w:b/>
          <w:sz w:val="32"/>
          <w:szCs w:val="32"/>
        </w:rPr>
        <w:t xml:space="preserve"> </w:t>
      </w:r>
    </w:p>
    <w:p w:rsidR="00AA2D18" w:rsidRDefault="00077FB8" w:rsidP="00321F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Total of 161.87 Acres </w:t>
      </w:r>
      <w:r w:rsidR="00AA2D18">
        <w:rPr>
          <w:b/>
          <w:sz w:val="32"/>
          <w:szCs w:val="32"/>
        </w:rPr>
        <w:t xml:space="preserve">MOL </w:t>
      </w:r>
      <w:r>
        <w:rPr>
          <w:b/>
          <w:sz w:val="32"/>
          <w:szCs w:val="32"/>
        </w:rPr>
        <w:t xml:space="preserve">offered in 1 Tract. Currently 110 Acres in </w:t>
      </w:r>
    </w:p>
    <w:p w:rsidR="00592597" w:rsidRDefault="00077FB8" w:rsidP="0059259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row</w:t>
      </w:r>
      <w:proofErr w:type="gramEnd"/>
      <w:r w:rsidR="00AA2D1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crop (119.5 PI)</w:t>
      </w:r>
      <w:r w:rsidR="00AA2D18">
        <w:rPr>
          <w:b/>
          <w:sz w:val="32"/>
          <w:szCs w:val="32"/>
        </w:rPr>
        <w:t xml:space="preserve"> with good productivity</w:t>
      </w:r>
      <w:r>
        <w:rPr>
          <w:b/>
          <w:sz w:val="32"/>
          <w:szCs w:val="32"/>
        </w:rPr>
        <w:t>.</w:t>
      </w:r>
      <w:r w:rsidR="00592597">
        <w:rPr>
          <w:b/>
          <w:sz w:val="32"/>
          <w:szCs w:val="32"/>
        </w:rPr>
        <w:t xml:space="preserve"> </w:t>
      </w:r>
      <w:proofErr w:type="gramStart"/>
      <w:r w:rsidR="00592597">
        <w:rPr>
          <w:b/>
          <w:sz w:val="32"/>
          <w:szCs w:val="32"/>
        </w:rPr>
        <w:t xml:space="preserve">34 Acres former old CRP/Hunting </w:t>
      </w:r>
      <w:r w:rsidR="00B06E98">
        <w:rPr>
          <w:b/>
          <w:sz w:val="32"/>
          <w:szCs w:val="32"/>
        </w:rPr>
        <w:t>g</w:t>
      </w:r>
      <w:r w:rsidR="00592597">
        <w:rPr>
          <w:b/>
          <w:sz w:val="32"/>
          <w:szCs w:val="32"/>
        </w:rPr>
        <w:t>round.</w:t>
      </w:r>
      <w:proofErr w:type="gramEnd"/>
      <w:r w:rsidR="00592597">
        <w:rPr>
          <w:b/>
          <w:sz w:val="32"/>
          <w:szCs w:val="32"/>
        </w:rPr>
        <w:t xml:space="preserve"> </w:t>
      </w:r>
      <w:r w:rsidR="0072127A">
        <w:rPr>
          <w:b/>
          <w:sz w:val="32"/>
          <w:szCs w:val="32"/>
        </w:rPr>
        <w:t xml:space="preserve">17.87 Acres </w:t>
      </w:r>
      <w:r w:rsidR="00592597">
        <w:rPr>
          <w:b/>
          <w:sz w:val="32"/>
          <w:szCs w:val="32"/>
        </w:rPr>
        <w:t xml:space="preserve">building site, waterways, </w:t>
      </w:r>
      <w:r w:rsidR="0072127A">
        <w:rPr>
          <w:b/>
          <w:sz w:val="32"/>
          <w:szCs w:val="32"/>
        </w:rPr>
        <w:t xml:space="preserve">fence rows, </w:t>
      </w:r>
      <w:r w:rsidR="00592597">
        <w:rPr>
          <w:b/>
          <w:sz w:val="32"/>
          <w:szCs w:val="32"/>
        </w:rPr>
        <w:t>road frontage.</w:t>
      </w:r>
    </w:p>
    <w:p w:rsidR="00321F3A" w:rsidRDefault="00321F3A" w:rsidP="00592597">
      <w:pPr>
        <w:rPr>
          <w:b/>
          <w:sz w:val="32"/>
          <w:szCs w:val="32"/>
        </w:rPr>
      </w:pPr>
    </w:p>
    <w:p w:rsidR="006B367D" w:rsidRDefault="00321F3A" w:rsidP="006B367D">
      <w:pPr>
        <w:jc w:val="center"/>
        <w:rPr>
          <w:b/>
          <w:sz w:val="40"/>
          <w:szCs w:val="40"/>
        </w:rPr>
      </w:pPr>
      <w:r w:rsidRPr="006B367D">
        <w:rPr>
          <w:b/>
          <w:sz w:val="40"/>
          <w:szCs w:val="40"/>
          <w:u w:val="single"/>
        </w:rPr>
        <w:t>SELLER:</w:t>
      </w:r>
      <w:r>
        <w:rPr>
          <w:b/>
          <w:sz w:val="40"/>
          <w:szCs w:val="40"/>
        </w:rPr>
        <w:t xml:space="preserve"> JAM</w:t>
      </w:r>
      <w:r w:rsidR="006B367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S LEE STUKENBERG </w:t>
      </w:r>
      <w:r w:rsidR="0050075F">
        <w:rPr>
          <w:b/>
          <w:sz w:val="40"/>
          <w:szCs w:val="40"/>
        </w:rPr>
        <w:t>TRUST</w:t>
      </w:r>
    </w:p>
    <w:p w:rsidR="006B367D" w:rsidRDefault="006B367D" w:rsidP="006B367D">
      <w:pPr>
        <w:jc w:val="center"/>
        <w:rPr>
          <w:b/>
          <w:sz w:val="40"/>
          <w:szCs w:val="40"/>
        </w:rPr>
      </w:pPr>
      <w:r w:rsidRPr="006B367D">
        <w:rPr>
          <w:b/>
          <w:sz w:val="40"/>
          <w:szCs w:val="40"/>
          <w:u w:val="single"/>
        </w:rPr>
        <w:t>LOCATION OF PROPERTY:</w:t>
      </w:r>
      <w:r>
        <w:rPr>
          <w:b/>
          <w:sz w:val="40"/>
          <w:szCs w:val="40"/>
        </w:rPr>
        <w:t xml:space="preserve"> 4207 TOWNLINE RD.</w:t>
      </w:r>
    </w:p>
    <w:p w:rsidR="00077FB8" w:rsidRDefault="006B367D" w:rsidP="00321F3A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               LEAF RIVER, IL 61047</w:t>
      </w:r>
      <w:r w:rsidR="00321F3A">
        <w:rPr>
          <w:b/>
          <w:sz w:val="32"/>
          <w:szCs w:val="32"/>
        </w:rPr>
        <w:t xml:space="preserve"> </w:t>
      </w:r>
    </w:p>
    <w:p w:rsidR="00DC2AF6" w:rsidRPr="00DC2AF6" w:rsidRDefault="00DC2AF6" w:rsidP="00DC2AF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C2AF6">
        <w:rPr>
          <w:b/>
          <w:sz w:val="32"/>
          <w:szCs w:val="32"/>
        </w:rPr>
        <w:t>NW Soils: Osco, Rockton, HEL Ground</w:t>
      </w:r>
    </w:p>
    <w:p w:rsidR="00321F3A" w:rsidRPr="00A55C1D" w:rsidRDefault="006B367D" w:rsidP="00A55C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5C1D">
        <w:rPr>
          <w:b/>
          <w:sz w:val="32"/>
          <w:szCs w:val="32"/>
        </w:rPr>
        <w:t>Spring 2024 Possession</w:t>
      </w:r>
    </w:p>
    <w:p w:rsidR="00321F3A" w:rsidRDefault="00321F3A" w:rsidP="00A55C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5C1D">
        <w:rPr>
          <w:b/>
          <w:sz w:val="32"/>
          <w:szCs w:val="32"/>
        </w:rPr>
        <w:t>Hard road frontage</w:t>
      </w:r>
    </w:p>
    <w:p w:rsidR="00090018" w:rsidRPr="00090018" w:rsidRDefault="00090018" w:rsidP="00090018">
      <w:pPr>
        <w:rPr>
          <w:b/>
          <w:sz w:val="28"/>
          <w:szCs w:val="28"/>
        </w:rPr>
      </w:pPr>
      <w:r w:rsidRPr="00090018">
        <w:rPr>
          <w:b/>
          <w:sz w:val="28"/>
          <w:szCs w:val="28"/>
        </w:rPr>
        <w:t>Attorney for Estate: Laird Lambert</w:t>
      </w:r>
    </w:p>
    <w:p w:rsidR="00321F3A" w:rsidRDefault="00E63C13" w:rsidP="00077FB8">
      <w:pPr>
        <w:rPr>
          <w:b/>
          <w:sz w:val="36"/>
          <w:szCs w:val="36"/>
        </w:rPr>
      </w:pPr>
      <w:r>
        <w:rPr>
          <w:b/>
          <w:noProof/>
        </w:rPr>
        <w:pict>
          <v:group id="_x0000_s1026" style="position:absolute;margin-left:5pt;margin-top:70.7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D60EDD" w:rsidRDefault="00D60EDD" w:rsidP="00D60EDD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321F3A" w:rsidRPr="006B367D">
        <w:rPr>
          <w:b/>
          <w:sz w:val="28"/>
          <w:szCs w:val="28"/>
          <w:u w:val="single"/>
        </w:rPr>
        <w:t>Note:</w:t>
      </w:r>
      <w:r w:rsidR="00321F3A" w:rsidRPr="006B367D">
        <w:rPr>
          <w:b/>
          <w:sz w:val="28"/>
          <w:szCs w:val="28"/>
        </w:rPr>
        <w:t xml:space="preserve"> This property is an unusual opportunity to add to your farming operation, as well as advance </w:t>
      </w:r>
      <w:r w:rsidR="003D3908">
        <w:rPr>
          <w:b/>
          <w:sz w:val="28"/>
          <w:szCs w:val="28"/>
        </w:rPr>
        <w:t>potential</w:t>
      </w:r>
      <w:r w:rsidR="00321F3A" w:rsidRPr="006B367D">
        <w:rPr>
          <w:b/>
          <w:sz w:val="28"/>
          <w:szCs w:val="28"/>
        </w:rPr>
        <w:t xml:space="preserve"> recreational opportunities. View maps, photos, videos, sale terms and other at auction website. Call Rick Garnhart, Auctioneer for complete information.</w:t>
      </w:r>
      <w:r w:rsidR="00AA2D18">
        <w:rPr>
          <w:b/>
          <w:sz w:val="28"/>
          <w:szCs w:val="28"/>
        </w:rPr>
        <w:t xml:space="preserve">       </w:t>
      </w:r>
      <w:hyperlink r:id="rId6" w:history="1">
        <w:r w:rsidR="00AA2D18" w:rsidRPr="00AA2D18">
          <w:rPr>
            <w:rStyle w:val="Hyperlink"/>
            <w:b/>
            <w:sz w:val="36"/>
            <w:szCs w:val="36"/>
          </w:rPr>
          <w:t>www.proauctionsllc.com</w:t>
        </w:r>
      </w:hyperlink>
    </w:p>
    <w:p w:rsidR="00090018" w:rsidRDefault="00AA2D18" w:rsidP="00090018">
      <w:pPr>
        <w:rPr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90018" w:rsidRPr="00F31AFC">
        <w:rPr>
          <w:b/>
        </w:rPr>
        <w:t>RICK GARNHART, AUCTIONEER</w:t>
      </w:r>
    </w:p>
    <w:p w:rsidR="00090018" w:rsidRDefault="00090018" w:rsidP="00090018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090018" w:rsidRPr="00F31AFC" w:rsidRDefault="00090018" w:rsidP="000900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090018" w:rsidRPr="00F31AFC" w:rsidRDefault="00090018" w:rsidP="00090018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AA2D18" w:rsidRPr="00F31AFC" w:rsidRDefault="00AA2D18" w:rsidP="00090018">
      <w:pPr>
        <w:rPr>
          <w:b/>
        </w:rPr>
      </w:pPr>
      <w:r w:rsidRPr="00F31AFC">
        <w:rPr>
          <w:b/>
        </w:rPr>
        <w:t xml:space="preserve"> </w:t>
      </w:r>
    </w:p>
    <w:p w:rsidR="00AA2D18" w:rsidRPr="00AA2D18" w:rsidRDefault="00AA2D18" w:rsidP="00077FB8">
      <w:pPr>
        <w:rPr>
          <w:b/>
          <w:sz w:val="36"/>
          <w:szCs w:val="36"/>
        </w:rPr>
      </w:pPr>
    </w:p>
    <w:p w:rsidR="00AA2D18" w:rsidRDefault="00AA2D18" w:rsidP="00077FB8">
      <w:pPr>
        <w:rPr>
          <w:b/>
          <w:sz w:val="28"/>
          <w:szCs w:val="28"/>
        </w:rPr>
      </w:pPr>
    </w:p>
    <w:p w:rsidR="00D60EDD" w:rsidRDefault="00D60EDD" w:rsidP="00D60EDD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D60EDD" w:rsidRPr="00F31AFC" w:rsidRDefault="00D60EDD" w:rsidP="00AA2D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AFC">
        <w:rPr>
          <w:b/>
        </w:rPr>
        <w:t xml:space="preserve"> </w:t>
      </w:r>
    </w:p>
    <w:p w:rsidR="00D60EDD" w:rsidRPr="006B367D" w:rsidRDefault="00D60EDD" w:rsidP="00077FB8">
      <w:pPr>
        <w:rPr>
          <w:b/>
          <w:sz w:val="28"/>
          <w:szCs w:val="28"/>
        </w:rPr>
      </w:pPr>
    </w:p>
    <w:sectPr w:rsidR="00D60EDD" w:rsidRPr="006B367D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287E"/>
    <w:multiLevelType w:val="hybridMultilevel"/>
    <w:tmpl w:val="D622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B47"/>
    <w:rsid w:val="00077FB8"/>
    <w:rsid w:val="00090018"/>
    <w:rsid w:val="001130A2"/>
    <w:rsid w:val="001D1F52"/>
    <w:rsid w:val="00321F3A"/>
    <w:rsid w:val="0036241A"/>
    <w:rsid w:val="003A3565"/>
    <w:rsid w:val="003D3908"/>
    <w:rsid w:val="00462A76"/>
    <w:rsid w:val="0050075F"/>
    <w:rsid w:val="00523206"/>
    <w:rsid w:val="00540149"/>
    <w:rsid w:val="00592597"/>
    <w:rsid w:val="006A1785"/>
    <w:rsid w:val="006B367D"/>
    <w:rsid w:val="006B7B47"/>
    <w:rsid w:val="0072127A"/>
    <w:rsid w:val="00767AD2"/>
    <w:rsid w:val="008B2F43"/>
    <w:rsid w:val="008F2654"/>
    <w:rsid w:val="00A55C1D"/>
    <w:rsid w:val="00A5790D"/>
    <w:rsid w:val="00AA2D18"/>
    <w:rsid w:val="00B06E98"/>
    <w:rsid w:val="00CA0C4E"/>
    <w:rsid w:val="00D60EDD"/>
    <w:rsid w:val="00DA7FCB"/>
    <w:rsid w:val="00DB195D"/>
    <w:rsid w:val="00DC2AF6"/>
    <w:rsid w:val="00E63C13"/>
    <w:rsid w:val="00FA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4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B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B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B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B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B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B4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B4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B4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B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B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B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B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7B4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B4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B4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B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B4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B4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7B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7B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B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7B4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7B47"/>
    <w:rPr>
      <w:b/>
      <w:bCs/>
    </w:rPr>
  </w:style>
  <w:style w:type="character" w:styleId="Emphasis">
    <w:name w:val="Emphasis"/>
    <w:basedOn w:val="DefaultParagraphFont"/>
    <w:uiPriority w:val="20"/>
    <w:qFormat/>
    <w:rsid w:val="006B7B4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7B47"/>
    <w:rPr>
      <w:szCs w:val="32"/>
    </w:rPr>
  </w:style>
  <w:style w:type="paragraph" w:styleId="ListParagraph">
    <w:name w:val="List Paragraph"/>
    <w:basedOn w:val="Normal"/>
    <w:uiPriority w:val="34"/>
    <w:qFormat/>
    <w:rsid w:val="006B7B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7B4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7B4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B4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B47"/>
    <w:rPr>
      <w:b/>
      <w:i/>
      <w:sz w:val="24"/>
    </w:rPr>
  </w:style>
  <w:style w:type="character" w:styleId="SubtleEmphasis">
    <w:name w:val="Subtle Emphasis"/>
    <w:uiPriority w:val="19"/>
    <w:qFormat/>
    <w:rsid w:val="006B7B4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7B4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7B4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7B4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7B4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B4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60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auctionsll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14</cp:revision>
  <cp:lastPrinted>2024-02-12T00:30:00Z</cp:lastPrinted>
  <dcterms:created xsi:type="dcterms:W3CDTF">2024-02-08T15:03:00Z</dcterms:created>
  <dcterms:modified xsi:type="dcterms:W3CDTF">2024-02-12T00:37:00Z</dcterms:modified>
</cp:coreProperties>
</file>