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6D" w:rsidRDefault="002D056D">
      <w:pPr>
        <w:rPr>
          <w:b/>
          <w:sz w:val="28"/>
          <w:szCs w:val="28"/>
        </w:rPr>
      </w:pPr>
    </w:p>
    <w:p w:rsidR="0064104E" w:rsidRDefault="00BE35DB">
      <w:pPr>
        <w:rPr>
          <w:sz w:val="28"/>
          <w:szCs w:val="28"/>
        </w:rPr>
      </w:pPr>
      <w:r>
        <w:rPr>
          <w:b/>
          <w:sz w:val="28"/>
          <w:szCs w:val="28"/>
        </w:rPr>
        <w:t>TERMS OF SALE FOR:</w:t>
      </w:r>
      <w:r w:rsidR="00D72A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55626">
        <w:rPr>
          <w:b/>
          <w:sz w:val="28"/>
          <w:szCs w:val="28"/>
        </w:rPr>
        <w:t>STUKENBERG</w:t>
      </w:r>
      <w:r w:rsidR="002D056D">
        <w:rPr>
          <w:b/>
          <w:sz w:val="28"/>
          <w:szCs w:val="28"/>
        </w:rPr>
        <w:t xml:space="preserve"> FARM</w:t>
      </w:r>
    </w:p>
    <w:p w:rsidR="00BE35DB" w:rsidRDefault="00BE35DB">
      <w:pPr>
        <w:rPr>
          <w:sz w:val="28"/>
          <w:szCs w:val="28"/>
        </w:rPr>
      </w:pPr>
    </w:p>
    <w:p w:rsidR="00BE35DB" w:rsidRDefault="00B675B8">
      <w:r w:rsidRPr="00B675B8">
        <w:rPr>
          <w:b/>
        </w:rPr>
        <w:t>AS IS</w:t>
      </w:r>
      <w:r w:rsidR="00BE35DB" w:rsidRPr="00B675B8">
        <w:rPr>
          <w:b/>
        </w:rPr>
        <w:tab/>
      </w:r>
      <w:r w:rsidR="00BE35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35DB">
        <w:t>Property is being sold in AS-IS Condition with no warranties expressed or impl</w:t>
      </w:r>
      <w:r>
        <w:t>i</w:t>
      </w:r>
      <w:r w:rsidR="00BE35DB">
        <w:t>ed.</w:t>
      </w:r>
    </w:p>
    <w:p w:rsidR="00BE35DB" w:rsidRDefault="00BE35DB">
      <w:r>
        <w:tab/>
      </w:r>
      <w:r>
        <w:tab/>
      </w:r>
      <w:r w:rsidR="00B675B8">
        <w:tab/>
      </w:r>
      <w:r>
        <w:t>Buyer is advised to make a thorough inspection.</w:t>
      </w:r>
    </w:p>
    <w:p w:rsidR="00BE35DB" w:rsidRDefault="00BE35DB"/>
    <w:p w:rsidR="00BE35DB" w:rsidRDefault="00BE35DB">
      <w:r w:rsidRPr="00B675B8">
        <w:rPr>
          <w:b/>
        </w:rPr>
        <w:t>DEPOSIT</w:t>
      </w:r>
      <w:r>
        <w:tab/>
      </w:r>
      <w:r w:rsidR="00B675B8">
        <w:tab/>
      </w:r>
      <w:r>
        <w:t xml:space="preserve">Earnest money deposit of 10% day of sale of last bid on each parcel. This </w:t>
      </w:r>
    </w:p>
    <w:p w:rsidR="00BE35DB" w:rsidRDefault="00BE35DB">
      <w:r>
        <w:tab/>
      </w:r>
      <w:r>
        <w:tab/>
      </w:r>
      <w:r w:rsidR="00B675B8">
        <w:tab/>
      </w:r>
      <w:r>
        <w:t>Deposit is NON REFUNDABLE and will be applied to the purchase price at closing.</w:t>
      </w:r>
    </w:p>
    <w:p w:rsidR="00BE35DB" w:rsidRDefault="00BE35DB"/>
    <w:p w:rsidR="00BE35DB" w:rsidRDefault="00BE35DB">
      <w:r w:rsidRPr="00B675B8">
        <w:rPr>
          <w:b/>
        </w:rPr>
        <w:t>CLOSING</w:t>
      </w:r>
      <w:r>
        <w:tab/>
      </w:r>
      <w:r w:rsidR="00B675B8">
        <w:tab/>
      </w:r>
      <w:r>
        <w:t>Within 30 days of auction day.</w:t>
      </w:r>
    </w:p>
    <w:p w:rsidR="00BE35DB" w:rsidRDefault="00BE35DB"/>
    <w:p w:rsidR="00BE35DB" w:rsidRDefault="00BE35DB">
      <w:proofErr w:type="gramStart"/>
      <w:r w:rsidRPr="00B675B8">
        <w:rPr>
          <w:b/>
        </w:rPr>
        <w:t>POSSESSION</w:t>
      </w:r>
      <w:r>
        <w:tab/>
      </w:r>
      <w:r w:rsidR="00B675B8">
        <w:tab/>
      </w:r>
      <w:r>
        <w:t>At closing</w:t>
      </w:r>
      <w:r w:rsidR="002D056D">
        <w:t>.</w:t>
      </w:r>
      <w:proofErr w:type="gramEnd"/>
      <w:r w:rsidR="002D056D">
        <w:t xml:space="preserve"> Available to farm </w:t>
      </w:r>
      <w:proofErr w:type="gramStart"/>
      <w:r w:rsidR="002D056D">
        <w:t>Spring</w:t>
      </w:r>
      <w:proofErr w:type="gramEnd"/>
      <w:r w:rsidR="002D056D">
        <w:t xml:space="preserve"> 202</w:t>
      </w:r>
      <w:r w:rsidR="00E55626">
        <w:t>4</w:t>
      </w:r>
    </w:p>
    <w:p w:rsidR="00BE35DB" w:rsidRDefault="00BE35DB"/>
    <w:p w:rsidR="00BE35DB" w:rsidRDefault="00B675B8">
      <w:r w:rsidRPr="00B675B8">
        <w:rPr>
          <w:b/>
        </w:rPr>
        <w:t>CONTINGENCY</w:t>
      </w:r>
      <w:r>
        <w:tab/>
        <w:t>T</w:t>
      </w:r>
      <w:r w:rsidR="00BE35DB">
        <w:t>here are no contingencies including those for inspections or financing.</w:t>
      </w:r>
    </w:p>
    <w:p w:rsidR="00BE35DB" w:rsidRDefault="00BE35DB"/>
    <w:p w:rsidR="00BE35DB" w:rsidRDefault="00BE35DB">
      <w:r w:rsidRPr="00B675B8">
        <w:rPr>
          <w:b/>
        </w:rPr>
        <w:t>CONTRACT</w:t>
      </w:r>
      <w:r w:rsidRPr="00B675B8">
        <w:rPr>
          <w:b/>
        </w:rPr>
        <w:tab/>
      </w:r>
      <w:r>
        <w:tab/>
        <w:t>Successful bidder will be required to enter into a written real estate purchase</w:t>
      </w:r>
    </w:p>
    <w:p w:rsidR="00BE35DB" w:rsidRDefault="00BE35DB">
      <w:r>
        <w:tab/>
      </w:r>
      <w:r>
        <w:tab/>
      </w:r>
      <w:r>
        <w:tab/>
      </w:r>
      <w:proofErr w:type="gramStart"/>
      <w:r w:rsidR="00746E31">
        <w:t>a</w:t>
      </w:r>
      <w:r>
        <w:t>greement</w:t>
      </w:r>
      <w:proofErr w:type="gramEnd"/>
      <w:r>
        <w:t xml:space="preserve">. The proposed agreement is available for buyers to review prior to the </w:t>
      </w:r>
    </w:p>
    <w:p w:rsidR="00BE35DB" w:rsidRDefault="00BE35DB">
      <w:r>
        <w:tab/>
      </w:r>
      <w:r>
        <w:tab/>
      </w:r>
      <w:r>
        <w:tab/>
      </w:r>
      <w:proofErr w:type="gramStart"/>
      <w:r w:rsidR="00746E31">
        <w:t>s</w:t>
      </w:r>
      <w:r>
        <w:t>tart</w:t>
      </w:r>
      <w:proofErr w:type="gramEnd"/>
      <w:r>
        <w:t xml:space="preserve"> of the auction.</w:t>
      </w:r>
    </w:p>
    <w:p w:rsidR="00746E31" w:rsidRDefault="00746E31"/>
    <w:p w:rsidR="00746E31" w:rsidRDefault="00746E31">
      <w:r w:rsidRPr="00B675B8">
        <w:rPr>
          <w:b/>
        </w:rPr>
        <w:t>ANNOUNCEMENTS</w:t>
      </w:r>
      <w:r>
        <w:tab/>
        <w:t>All announcements made on day of sale supersedes all other prior written or</w:t>
      </w:r>
    </w:p>
    <w:p w:rsidR="00746E31" w:rsidRDefault="00746E31">
      <w:r>
        <w:tab/>
      </w:r>
      <w:r>
        <w:tab/>
      </w:r>
      <w:r>
        <w:tab/>
      </w:r>
      <w:proofErr w:type="gramStart"/>
      <w:r>
        <w:t>verbal</w:t>
      </w:r>
      <w:proofErr w:type="gramEnd"/>
      <w:r>
        <w:t xml:space="preserve"> announcements.</w:t>
      </w:r>
    </w:p>
    <w:p w:rsidR="00746E31" w:rsidRDefault="00746E31"/>
    <w:p w:rsidR="00B675B8" w:rsidRDefault="00746E31">
      <w:r w:rsidRPr="00B675B8">
        <w:rPr>
          <w:b/>
        </w:rPr>
        <w:t>RESERVE</w:t>
      </w:r>
      <w:r>
        <w:tab/>
      </w:r>
      <w:r>
        <w:tab/>
      </w:r>
      <w:r w:rsidR="00B675B8">
        <w:t xml:space="preserve">Sold subject to </w:t>
      </w:r>
      <w:r w:rsidR="002D056D">
        <w:t>Owner’s</w:t>
      </w:r>
      <w:r w:rsidR="00B675B8">
        <w:t xml:space="preserve"> confirmation.</w:t>
      </w:r>
    </w:p>
    <w:p w:rsidR="00B675B8" w:rsidRDefault="00B675B8"/>
    <w:p w:rsidR="00746E31" w:rsidRDefault="00B675B8">
      <w:r>
        <w:t xml:space="preserve"> </w:t>
      </w:r>
      <w:r w:rsidR="00746E31" w:rsidRPr="00B675B8">
        <w:rPr>
          <w:b/>
        </w:rPr>
        <w:t>EVIDENCE OF TITLE</w:t>
      </w:r>
      <w:r w:rsidR="00746E31">
        <w:tab/>
      </w:r>
      <w:r>
        <w:t>Owner</w:t>
      </w:r>
      <w:r w:rsidR="00746E31">
        <w:t xml:space="preserve"> will provide merchantable title in the form of a title insurance commitment</w:t>
      </w:r>
    </w:p>
    <w:p w:rsidR="00746E31" w:rsidRDefault="00746E31">
      <w:r>
        <w:tab/>
      </w:r>
      <w:r>
        <w:tab/>
      </w:r>
      <w:r>
        <w:tab/>
      </w:r>
      <w:proofErr w:type="gramStart"/>
      <w:r w:rsidR="00B675B8">
        <w:t>a</w:t>
      </w:r>
      <w:r>
        <w:t>nd</w:t>
      </w:r>
      <w:proofErr w:type="gramEnd"/>
      <w:r>
        <w:t xml:space="preserve"> a warranty deed (or equivalent).</w:t>
      </w:r>
    </w:p>
    <w:p w:rsidR="00746E31" w:rsidRDefault="00746E31"/>
    <w:p w:rsidR="00746E31" w:rsidRDefault="00746E31">
      <w:r w:rsidRPr="00B675B8">
        <w:rPr>
          <w:b/>
        </w:rPr>
        <w:t>REAL ESTATE TAXES</w:t>
      </w:r>
      <w:r>
        <w:tab/>
        <w:t xml:space="preserve">SELLER to pay </w:t>
      </w:r>
      <w:r w:rsidR="005A1059">
        <w:t>all 202</w:t>
      </w:r>
      <w:r w:rsidR="00E55626">
        <w:t>3</w:t>
      </w:r>
      <w:r>
        <w:t xml:space="preserve"> Real Estate taxes</w:t>
      </w:r>
      <w:r w:rsidR="005A1059">
        <w:t>. Buyer is responsible for all 202</w:t>
      </w:r>
      <w:r w:rsidR="00E55626">
        <w:t>4</w:t>
      </w:r>
      <w:r w:rsidR="005A1059">
        <w:t xml:space="preserve"> taxes.</w:t>
      </w:r>
    </w:p>
    <w:p w:rsidR="00B675B8" w:rsidRDefault="00B675B8"/>
    <w:p w:rsidR="00B675B8" w:rsidRDefault="00B675B8">
      <w:r w:rsidRPr="00B675B8">
        <w:rPr>
          <w:b/>
        </w:rPr>
        <w:t>MINERAL RIGHTS</w:t>
      </w:r>
      <w:r>
        <w:tab/>
        <w:t>All mineral rights owned by SELLER, if any, will be transferred to BUYER.</w:t>
      </w:r>
    </w:p>
    <w:p w:rsidR="00B675B8" w:rsidRDefault="00B675B8"/>
    <w:p w:rsidR="00B675B8" w:rsidRDefault="00B675B8">
      <w:r w:rsidRPr="00B675B8">
        <w:rPr>
          <w:b/>
        </w:rPr>
        <w:t>BUYER’S PREMIUM</w:t>
      </w:r>
      <w:r>
        <w:t xml:space="preserve"> </w:t>
      </w:r>
      <w:r>
        <w:tab/>
        <w:t>No buyers’ premium on this sale.</w:t>
      </w:r>
    </w:p>
    <w:p w:rsidR="00B675B8" w:rsidRDefault="00B675B8"/>
    <w:p w:rsidR="00B675B8" w:rsidRDefault="00B675B8">
      <w:r>
        <w:rPr>
          <w:i/>
        </w:rPr>
        <w:t xml:space="preserve"> Disclaimer: </w:t>
      </w:r>
      <w:r>
        <w:t>The information provided is taken from sources believed to be accurate and reliable. However,</w:t>
      </w:r>
    </w:p>
    <w:p w:rsidR="00B675B8" w:rsidRDefault="00B675B8">
      <w:proofErr w:type="gramStart"/>
      <w:r>
        <w:t>no</w:t>
      </w:r>
      <w:proofErr w:type="gramEnd"/>
      <w:r>
        <w:t xml:space="preserve"> liability is assumed for errors or omissions. There are no warranties, expressed or implied. Buyers are</w:t>
      </w:r>
    </w:p>
    <w:p w:rsidR="00B675B8" w:rsidRDefault="00B675B8" w:rsidP="002D056D">
      <w:proofErr w:type="gramStart"/>
      <w:r>
        <w:t>advised</w:t>
      </w:r>
      <w:proofErr w:type="gramEnd"/>
      <w:r>
        <w:t xml:space="preserve"> to conduct their own inspection. </w:t>
      </w:r>
    </w:p>
    <w:p w:rsidR="005A1059" w:rsidRDefault="002D056D" w:rsidP="00401D12">
      <w:r>
        <w:rPr>
          <w:b/>
          <w:sz w:val="28"/>
          <w:szCs w:val="28"/>
        </w:rPr>
        <w:t xml:space="preserve">CLOSING COMPANY: </w:t>
      </w:r>
      <w:r>
        <w:t>Security First Title Company, Freeport, IL</w:t>
      </w:r>
    </w:p>
    <w:p w:rsidR="00223D88" w:rsidRDefault="00223D88" w:rsidP="00401D12"/>
    <w:p w:rsidR="00223D88" w:rsidRPr="00223D88" w:rsidRDefault="00223D88" w:rsidP="00401D12">
      <w:pPr>
        <w:rPr>
          <w:b/>
        </w:rPr>
      </w:pPr>
      <w:r w:rsidRPr="00223D88">
        <w:rPr>
          <w:b/>
        </w:rPr>
        <w:t xml:space="preserve">Attorney </w:t>
      </w:r>
      <w:r w:rsidR="00E55626">
        <w:rPr>
          <w:b/>
        </w:rPr>
        <w:t>Laird Lambert, 815-316-2167</w:t>
      </w:r>
    </w:p>
    <w:p w:rsidR="005A1059" w:rsidRDefault="005A1059" w:rsidP="00401D12"/>
    <w:p w:rsidR="005A1059" w:rsidRDefault="003E7193" w:rsidP="005A1059">
      <w:pPr>
        <w:ind w:left="3600" w:firstLine="720"/>
      </w:pPr>
      <w:r>
        <w:rPr>
          <w:noProof/>
        </w:rPr>
        <w:pict>
          <v:group id="Group 1" o:spid="_x0000_s1026" style="position:absolute;left:0;text-align:left;margin-left:4.85pt;margin-top:3.2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>
                <w:txbxContent>
                  <w:p w:rsidR="003B393C" w:rsidRDefault="003B393C" w:rsidP="003B393C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5A1059">
        <w:tab/>
      </w:r>
      <w:r w:rsidR="005A1059">
        <w:tab/>
      </w:r>
      <w:r w:rsidR="005A1059">
        <w:tab/>
      </w:r>
      <w:r w:rsidR="005A1059">
        <w:tab/>
      </w:r>
      <w:r w:rsidR="005A1059">
        <w:tab/>
      </w:r>
      <w:r w:rsidR="005A1059">
        <w:tab/>
      </w:r>
    </w:p>
    <w:p w:rsidR="005A1059" w:rsidRDefault="005A1059" w:rsidP="005A1059">
      <w:pPr>
        <w:ind w:left="3600" w:firstLine="720"/>
        <w:rPr>
          <w:b/>
        </w:rPr>
      </w:pPr>
      <w:r>
        <w:rPr>
          <w:b/>
        </w:rPr>
        <w:t>RICK GARNHART, AUCTIONEER</w:t>
      </w:r>
    </w:p>
    <w:p w:rsidR="005A1059" w:rsidRPr="005A1059" w:rsidRDefault="005A1059" w:rsidP="005A1059">
      <w:pPr>
        <w:ind w:left="3600" w:firstLine="720"/>
      </w:pPr>
      <w:r>
        <w:rPr>
          <w:b/>
        </w:rPr>
        <w:t xml:space="preserve">IL Lic: 440000901   </w:t>
      </w:r>
      <w:r w:rsidR="002D056D">
        <w:rPr>
          <w:b/>
        </w:rPr>
        <w:t>WI Lic: 2844-52</w:t>
      </w:r>
      <w:r>
        <w:rPr>
          <w:b/>
        </w:rPr>
        <w:t xml:space="preserve">                    </w:t>
      </w:r>
    </w:p>
    <w:p w:rsidR="00AA7BFE" w:rsidRDefault="005A1059" w:rsidP="005A1059">
      <w:pPr>
        <w:ind w:left="3600" w:firstLine="720"/>
        <w:rPr>
          <w:b/>
        </w:rPr>
      </w:pPr>
      <w:r>
        <w:rPr>
          <w:b/>
        </w:rPr>
        <w:t>German Valley, IL   61039</w:t>
      </w:r>
    </w:p>
    <w:p w:rsidR="005A1059" w:rsidRPr="005A1059" w:rsidRDefault="005A1059" w:rsidP="005A1059">
      <w:pPr>
        <w:ind w:left="3600" w:firstLine="720"/>
      </w:pPr>
      <w:r>
        <w:rPr>
          <w:b/>
        </w:rPr>
        <w:t>815-238-3044</w:t>
      </w:r>
    </w:p>
    <w:p w:rsidR="005A1059" w:rsidRDefault="005A1059" w:rsidP="005A1059">
      <w:pPr>
        <w:ind w:left="6480" w:firstLine="2160"/>
        <w:rPr>
          <w:b/>
        </w:rPr>
      </w:pPr>
    </w:p>
    <w:p w:rsidR="005A1059" w:rsidRDefault="005A1059" w:rsidP="005A1059">
      <w:pPr>
        <w:ind w:left="6480" w:firstLine="2160"/>
        <w:rPr>
          <w:b/>
        </w:rPr>
      </w:pPr>
    </w:p>
    <w:p w:rsidR="005A1059" w:rsidRDefault="005A1059" w:rsidP="005A1059">
      <w:pPr>
        <w:ind w:left="6480" w:firstLine="2160"/>
        <w:rPr>
          <w:b/>
        </w:rPr>
      </w:pPr>
    </w:p>
    <w:p w:rsidR="005A1059" w:rsidRDefault="005A1059" w:rsidP="005A10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>
      <w:pPr>
        <w:rPr>
          <w:b/>
          <w:sz w:val="56"/>
          <w:szCs w:val="5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393C" w:rsidRPr="002463D8">
        <w:rPr>
          <w:b/>
          <w:sz w:val="56"/>
          <w:szCs w:val="56"/>
        </w:rPr>
        <w:tab/>
      </w:r>
      <w:r w:rsidR="003B393C" w:rsidRPr="002463D8">
        <w:rPr>
          <w:b/>
          <w:sz w:val="56"/>
          <w:szCs w:val="56"/>
        </w:rPr>
        <w:tab/>
      </w:r>
      <w:r w:rsidR="003B393C" w:rsidRPr="002463D8">
        <w:rPr>
          <w:b/>
          <w:sz w:val="56"/>
          <w:szCs w:val="56"/>
        </w:rPr>
        <w:tab/>
        <w:t xml:space="preserve">          </w:t>
      </w:r>
    </w:p>
    <w:p w:rsidR="003B393C" w:rsidRPr="002463D8" w:rsidRDefault="003B393C" w:rsidP="003B393C">
      <w:pPr>
        <w:rPr>
          <w:b/>
          <w:sz w:val="56"/>
          <w:szCs w:val="56"/>
        </w:rPr>
      </w:pPr>
      <w:r w:rsidRPr="002463D8">
        <w:rPr>
          <w:b/>
          <w:sz w:val="56"/>
          <w:szCs w:val="56"/>
        </w:rPr>
        <w:t xml:space="preserve">        </w:t>
      </w:r>
    </w:p>
    <w:p w:rsidR="003B393C" w:rsidRPr="003B393C" w:rsidRDefault="003B393C" w:rsidP="003B39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7BFE" w:rsidRDefault="00AA7BFE"/>
    <w:p w:rsidR="003B393C" w:rsidRDefault="003B393C" w:rsidP="003B393C">
      <w:pPr>
        <w:rPr>
          <w:sz w:val="28"/>
        </w:rPr>
      </w:pPr>
    </w:p>
    <w:p w:rsidR="00746E31" w:rsidRDefault="003B393C" w:rsidP="003B393C">
      <w:r w:rsidRPr="002463D8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</w:p>
    <w:p w:rsidR="00746E31" w:rsidRPr="00BE35DB" w:rsidRDefault="00746E31"/>
    <w:sectPr w:rsidR="00746E31" w:rsidRPr="00BE35DB" w:rsidSect="00DA30C2">
      <w:pgSz w:w="12240" w:h="15840"/>
      <w:pgMar w:top="1152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5DB"/>
    <w:rsid w:val="000D2437"/>
    <w:rsid w:val="00223D88"/>
    <w:rsid w:val="002D056D"/>
    <w:rsid w:val="003B393C"/>
    <w:rsid w:val="003E7193"/>
    <w:rsid w:val="00401D12"/>
    <w:rsid w:val="00477568"/>
    <w:rsid w:val="005A1059"/>
    <w:rsid w:val="0064104E"/>
    <w:rsid w:val="0064251B"/>
    <w:rsid w:val="00746E31"/>
    <w:rsid w:val="007D263D"/>
    <w:rsid w:val="00826034"/>
    <w:rsid w:val="008866A3"/>
    <w:rsid w:val="009C3F72"/>
    <w:rsid w:val="00A04DE0"/>
    <w:rsid w:val="00AA7BFE"/>
    <w:rsid w:val="00B675B8"/>
    <w:rsid w:val="00BE35DB"/>
    <w:rsid w:val="00C208E7"/>
    <w:rsid w:val="00D72A5C"/>
    <w:rsid w:val="00DA30C2"/>
    <w:rsid w:val="00E55626"/>
    <w:rsid w:val="00F146AD"/>
    <w:rsid w:val="00F362CA"/>
    <w:rsid w:val="00FB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D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5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5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5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5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5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5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5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5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5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5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5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E35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5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5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5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5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5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E35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35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5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E35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E35DB"/>
    <w:rPr>
      <w:b/>
      <w:bCs/>
    </w:rPr>
  </w:style>
  <w:style w:type="character" w:styleId="Emphasis">
    <w:name w:val="Emphasis"/>
    <w:basedOn w:val="DefaultParagraphFont"/>
    <w:uiPriority w:val="20"/>
    <w:qFormat/>
    <w:rsid w:val="00BE35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35DB"/>
    <w:rPr>
      <w:szCs w:val="32"/>
    </w:rPr>
  </w:style>
  <w:style w:type="paragraph" w:styleId="ListParagraph">
    <w:name w:val="List Paragraph"/>
    <w:basedOn w:val="Normal"/>
    <w:uiPriority w:val="34"/>
    <w:qFormat/>
    <w:rsid w:val="00BE35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35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35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5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5DB"/>
    <w:rPr>
      <w:b/>
      <w:i/>
      <w:sz w:val="24"/>
    </w:rPr>
  </w:style>
  <w:style w:type="character" w:styleId="SubtleEmphasis">
    <w:name w:val="Subtle Emphasis"/>
    <w:uiPriority w:val="19"/>
    <w:qFormat/>
    <w:rsid w:val="00BE35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35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35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35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35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35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cp:lastPrinted>2023-02-02T15:42:00Z</cp:lastPrinted>
  <dcterms:created xsi:type="dcterms:W3CDTF">2024-02-09T00:27:00Z</dcterms:created>
  <dcterms:modified xsi:type="dcterms:W3CDTF">2024-02-09T00:27:00Z</dcterms:modified>
</cp:coreProperties>
</file>