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69" w:rsidRDefault="00414A69" w:rsidP="003F4EE2">
      <w:pPr>
        <w:jc w:val="center"/>
        <w:rPr>
          <w:b/>
          <w:sz w:val="72"/>
          <w:szCs w:val="72"/>
        </w:rPr>
      </w:pPr>
      <w:r w:rsidRPr="00414A69">
        <w:rPr>
          <w:b/>
          <w:sz w:val="72"/>
          <w:szCs w:val="72"/>
        </w:rPr>
        <w:t>HUGE MEMORIAL DAY WEEKEND FARM TOY AUCTION</w:t>
      </w:r>
    </w:p>
    <w:p w:rsidR="00414A69" w:rsidRDefault="00414A69" w:rsidP="00414A69">
      <w:pPr>
        <w:rPr>
          <w:b/>
          <w:sz w:val="48"/>
          <w:szCs w:val="48"/>
        </w:rPr>
      </w:pPr>
      <w:r>
        <w:rPr>
          <w:b/>
          <w:sz w:val="48"/>
          <w:szCs w:val="48"/>
        </w:rPr>
        <w:t>SAT. MAY 28, 2022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9:30 A.M.</w:t>
      </w:r>
    </w:p>
    <w:p w:rsidR="00767B16" w:rsidRPr="00414A69" w:rsidRDefault="00767B16" w:rsidP="00767B1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500+ FARM TOYS, 80% NIB, MANY RARE</w:t>
      </w:r>
    </w:p>
    <w:p w:rsidR="003F4EE2" w:rsidRDefault="003F4EE2" w:rsidP="003F4E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JANE ADDAMS COMMUNITY CENTER</w:t>
      </w:r>
    </w:p>
    <w:p w:rsidR="003F4EE2" w:rsidRDefault="003F4EE2" w:rsidP="00414A69">
      <w:pPr>
        <w:jc w:val="center"/>
        <w:rPr>
          <w:b/>
          <w:sz w:val="28"/>
          <w:szCs w:val="28"/>
        </w:rPr>
      </w:pPr>
      <w:r w:rsidRPr="001378C8">
        <w:rPr>
          <w:b/>
          <w:sz w:val="28"/>
          <w:szCs w:val="28"/>
        </w:rPr>
        <w:t>430 Washington St., Cedarville, IL 61013</w:t>
      </w:r>
    </w:p>
    <w:p w:rsidR="00414A69" w:rsidRDefault="00767B16" w:rsidP="00414A69">
      <w:pPr>
        <w:rPr>
          <w:b/>
        </w:rPr>
      </w:pPr>
      <w:r>
        <w:rPr>
          <w:b/>
          <w:sz w:val="28"/>
          <w:szCs w:val="28"/>
          <w:u w:val="single"/>
        </w:rPr>
        <w:t>JAMES AUSMUS ESTATE</w:t>
      </w:r>
      <w:r w:rsidR="00A96A58">
        <w:rPr>
          <w:b/>
          <w:sz w:val="28"/>
          <w:szCs w:val="28"/>
          <w:u w:val="single"/>
        </w:rPr>
        <w:t>, CLARNO, WI</w:t>
      </w:r>
      <w:r w:rsidR="00414A69" w:rsidRPr="00414A69">
        <w:rPr>
          <w:b/>
          <w:sz w:val="28"/>
          <w:szCs w:val="28"/>
          <w:u w:val="single"/>
        </w:rPr>
        <w:t>:</w:t>
      </w:r>
      <w:r w:rsidR="00414A69">
        <w:rPr>
          <w:b/>
          <w:sz w:val="28"/>
          <w:szCs w:val="28"/>
          <w:u w:val="single"/>
        </w:rPr>
        <w:t xml:space="preserve"> </w:t>
      </w:r>
      <w:r w:rsidR="009323F7">
        <w:rPr>
          <w:b/>
        </w:rPr>
        <w:t>Ontario IH 656, 656 Gold, 856, 966; Franklin Mint Ford &amp; Wagon; White 4-270, 4x4 red; JD 1/8</w:t>
      </w:r>
      <w:r w:rsidR="009323F7" w:rsidRPr="009323F7">
        <w:rPr>
          <w:b/>
          <w:vertAlign w:val="superscript"/>
        </w:rPr>
        <w:t>th</w:t>
      </w:r>
      <w:r w:rsidR="009323F7">
        <w:rPr>
          <w:b/>
        </w:rPr>
        <w:t xml:space="preserve"> 720, IHC 1/8</w:t>
      </w:r>
      <w:r w:rsidR="009323F7" w:rsidRPr="009323F7">
        <w:rPr>
          <w:b/>
          <w:vertAlign w:val="superscript"/>
        </w:rPr>
        <w:t>th</w:t>
      </w:r>
      <w:r w:rsidR="009323F7">
        <w:rPr>
          <w:b/>
        </w:rPr>
        <w:t xml:space="preserve"> M, </w:t>
      </w:r>
      <w:r w:rsidR="00E56BF5">
        <w:rPr>
          <w:b/>
        </w:rPr>
        <w:t>dealer</w:t>
      </w:r>
      <w:r w:rsidR="009323F7">
        <w:rPr>
          <w:b/>
        </w:rPr>
        <w:t xml:space="preserve">; MF 1150 NFB, signed; JD 60, silver; JD 4010 Heritage; JD 520, 530, 50 wd &amp; nf plastic; IHC SMTA Farm Tech; JD 4320, 70, 6030, 330, 340; White 9700 </w:t>
      </w:r>
      <w:r w:rsidR="00E56BF5">
        <w:rPr>
          <w:b/>
        </w:rPr>
        <w:t>Dealer</w:t>
      </w:r>
      <w:r w:rsidR="009323F7">
        <w:rPr>
          <w:b/>
        </w:rPr>
        <w:t xml:space="preserve"> </w:t>
      </w:r>
      <w:r w:rsidR="00E56BF5">
        <w:rPr>
          <w:b/>
        </w:rPr>
        <w:t>Combine</w:t>
      </w:r>
      <w:r w:rsidR="009323F7">
        <w:rPr>
          <w:b/>
        </w:rPr>
        <w:t>; White 160, 170, MF 2805, 698, JD 4010 Gold, IHC M w/ box, Milwaukee; Samson 200 Farm Tech; Cub 2010 Farm Tech; JD B, NFB; JD Precision A;</w:t>
      </w:r>
      <w:r w:rsidR="008D2C86">
        <w:rPr>
          <w:b/>
        </w:rPr>
        <w:t xml:space="preserve"> Kinzie Semi Truck; JD 4020 Museum; Farmhand Mixer; Ford Literature &amp; </w:t>
      </w:r>
      <w:r w:rsidR="00E56BF5">
        <w:rPr>
          <w:b/>
        </w:rPr>
        <w:t>Calendars</w:t>
      </w:r>
      <w:r w:rsidR="008D2C86">
        <w:rPr>
          <w:b/>
        </w:rPr>
        <w:t>; 1954 AC Ind. Book; Spirit of Cockshutt, Assort. 1/64 &amp; 1/32, all brands; more</w:t>
      </w:r>
      <w:r>
        <w:rPr>
          <w:b/>
        </w:rPr>
        <w:t>.</w:t>
      </w:r>
    </w:p>
    <w:p w:rsidR="00A96A58" w:rsidRDefault="00A96A58" w:rsidP="00414A69">
      <w:pPr>
        <w:rPr>
          <w:b/>
        </w:rPr>
      </w:pPr>
      <w:r>
        <w:rPr>
          <w:b/>
          <w:sz w:val="28"/>
          <w:szCs w:val="28"/>
          <w:u w:val="single"/>
        </w:rPr>
        <w:t>MARVIN VIETMEIER ESTATE, FORRESTON, IL:</w:t>
      </w:r>
      <w:r>
        <w:rPr>
          <w:b/>
        </w:rPr>
        <w:t xml:space="preserve"> 100+ TRACTORS </w:t>
      </w:r>
      <w:r w:rsidR="00D11667">
        <w:rPr>
          <w:b/>
        </w:rPr>
        <w:t xml:space="preserve">incl. 7-AC Tractors, AC Puller, MH, Case, IHC, Full Series Forreston FFA Oliver Tractors; Hat Pins; 1/64 Semi Trucks; Truck Bank </w:t>
      </w:r>
      <w:r w:rsidR="00E56BF5">
        <w:rPr>
          <w:b/>
        </w:rPr>
        <w:t>Collection</w:t>
      </w:r>
      <w:r w:rsidR="00D11667">
        <w:rPr>
          <w:b/>
        </w:rPr>
        <w:t>.</w:t>
      </w:r>
    </w:p>
    <w:p w:rsidR="00CC1EC6" w:rsidRDefault="00CC1EC6" w:rsidP="00414A69">
      <w:pPr>
        <w:rPr>
          <w:b/>
        </w:rPr>
      </w:pPr>
      <w:r>
        <w:rPr>
          <w:b/>
          <w:sz w:val="28"/>
          <w:szCs w:val="28"/>
          <w:u w:val="single"/>
        </w:rPr>
        <w:t>EUGENE &amp; KATHY BALDAUF ESTA</w:t>
      </w:r>
      <w:r w:rsidR="006558D3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E, LENA, IL:</w:t>
      </w:r>
      <w:r>
        <w:rPr>
          <w:b/>
        </w:rPr>
        <w:t xml:space="preserve"> 1/8</w:t>
      </w:r>
      <w:r w:rsidRPr="00CC1EC6">
        <w:rPr>
          <w:b/>
          <w:vertAlign w:val="superscript"/>
        </w:rPr>
        <w:t>TH</w:t>
      </w:r>
      <w:r>
        <w:rPr>
          <w:b/>
        </w:rPr>
        <w:t xml:space="preserve"> AC WD45 FP</w:t>
      </w:r>
      <w:r w:rsidR="00375D4D">
        <w:rPr>
          <w:b/>
        </w:rPr>
        <w:t>S</w:t>
      </w:r>
      <w:r>
        <w:rPr>
          <w:b/>
        </w:rPr>
        <w:t>; 1/8</w:t>
      </w:r>
      <w:r w:rsidRPr="00CC1EC6">
        <w:rPr>
          <w:b/>
          <w:vertAlign w:val="superscript"/>
        </w:rPr>
        <w:t>th</w:t>
      </w:r>
      <w:r>
        <w:rPr>
          <w:b/>
        </w:rPr>
        <w:t xml:space="preserve"> IHC M FP</w:t>
      </w:r>
      <w:r w:rsidR="00375D4D">
        <w:rPr>
          <w:b/>
        </w:rPr>
        <w:t>S</w:t>
      </w:r>
      <w:r>
        <w:rPr>
          <w:b/>
        </w:rPr>
        <w:t>; 1/8</w:t>
      </w:r>
      <w:r w:rsidRPr="00CC1EC6">
        <w:rPr>
          <w:b/>
          <w:vertAlign w:val="superscript"/>
        </w:rPr>
        <w:t>th</w:t>
      </w:r>
      <w:r>
        <w:rPr>
          <w:b/>
        </w:rPr>
        <w:t xml:space="preserve"> IHC M, nf; Oliver 70 w/ wagon NIB; IHC 966; T.S.: Elevator, Mower, 560, Baler, IHC Backhoe.</w:t>
      </w:r>
    </w:p>
    <w:p w:rsidR="00375D4D" w:rsidRDefault="008137CC" w:rsidP="00414A69">
      <w:pPr>
        <w:rPr>
          <w:b/>
        </w:rPr>
      </w:pPr>
      <w:r>
        <w:rPr>
          <w:b/>
          <w:sz w:val="28"/>
          <w:szCs w:val="28"/>
          <w:u w:val="single"/>
        </w:rPr>
        <w:t>MONROE, WI COLLECTION:</w:t>
      </w:r>
      <w:r>
        <w:rPr>
          <w:b/>
        </w:rPr>
        <w:t xml:space="preserve"> Assort. 1/43</w:t>
      </w:r>
      <w:r w:rsidRPr="008137CC">
        <w:rPr>
          <w:b/>
          <w:vertAlign w:val="superscript"/>
        </w:rPr>
        <w:t>rd</w:t>
      </w:r>
      <w:r>
        <w:rPr>
          <w:b/>
        </w:rPr>
        <w:t xml:space="preserve"> Tractors: Case 500, Ford 901, JD 720 LP, Case 800 wf, Massy 44D, Case 1170, NH 8260; Massey 1/64</w:t>
      </w:r>
      <w:r w:rsidRPr="008137CC">
        <w:rPr>
          <w:b/>
          <w:vertAlign w:val="superscript"/>
        </w:rPr>
        <w:t>th</w:t>
      </w:r>
      <w:r>
        <w:rPr>
          <w:b/>
        </w:rPr>
        <w:t xml:space="preserve"> Spirit 1155; 2-T.F. Oliver 1950T; Farm Tech IH 340 w/ planter; </w:t>
      </w:r>
    </w:p>
    <w:p w:rsidR="008137CC" w:rsidRPr="00D67407" w:rsidRDefault="008137CC" w:rsidP="00414A69">
      <w:pPr>
        <w:rPr>
          <w:b/>
          <w:sz w:val="28"/>
          <w:szCs w:val="28"/>
        </w:rPr>
      </w:pPr>
      <w:r>
        <w:rPr>
          <w:b/>
        </w:rPr>
        <w:t>JD AWA 2 cylinder Expo.</w:t>
      </w:r>
      <w:r w:rsidR="00D67407">
        <w:rPr>
          <w:b/>
        </w:rPr>
        <w:t xml:space="preserve">            </w:t>
      </w:r>
      <w:r w:rsidR="00D67407">
        <w:rPr>
          <w:b/>
          <w:sz w:val="28"/>
          <w:szCs w:val="28"/>
          <w:u w:val="single"/>
        </w:rPr>
        <w:t xml:space="preserve">SPECIAL: </w:t>
      </w:r>
      <w:r w:rsidR="00D67407">
        <w:rPr>
          <w:b/>
          <w:sz w:val="28"/>
          <w:szCs w:val="28"/>
        </w:rPr>
        <w:t>2-5’X8’ Phillips black &amp; orange Signs-1960’s</w:t>
      </w:r>
    </w:p>
    <w:p w:rsidR="00375D4D" w:rsidRDefault="005B26A7" w:rsidP="00414A69">
      <w:pPr>
        <w:rPr>
          <w:b/>
        </w:rPr>
      </w:pPr>
      <w:r>
        <w:rPr>
          <w:b/>
          <w:sz w:val="28"/>
          <w:szCs w:val="28"/>
          <w:u w:val="single"/>
        </w:rPr>
        <w:t xml:space="preserve">LARRY STORM ESTATE, CARY, IL: </w:t>
      </w:r>
      <w:r>
        <w:rPr>
          <w:b/>
          <w:sz w:val="28"/>
          <w:szCs w:val="28"/>
        </w:rPr>
        <w:t>PEDAL TRACTORS (ORIG. OR RESTORED)-</w:t>
      </w:r>
      <w:r>
        <w:rPr>
          <w:b/>
        </w:rPr>
        <w:t>IHC 966, orig; Case 1030, orig; JD A, orig; IHC M, orig; IHC 806 w/ cart R.P.; IHC 560</w:t>
      </w:r>
      <w:r w:rsidR="00375D4D">
        <w:rPr>
          <w:b/>
        </w:rPr>
        <w:t xml:space="preserve"> R.P.</w:t>
      </w:r>
      <w:r>
        <w:rPr>
          <w:b/>
        </w:rPr>
        <w:t>; JD 440</w:t>
      </w:r>
      <w:r w:rsidR="00375D4D">
        <w:rPr>
          <w:b/>
        </w:rPr>
        <w:t>0</w:t>
      </w:r>
      <w:r>
        <w:rPr>
          <w:b/>
        </w:rPr>
        <w:t xml:space="preserve"> R.P.; 2 sets 4440 Halves w/ all parts; Scale Model: Oliver, Cockshutt, MH w/ Hay Loader; White 4</w:t>
      </w:r>
      <w:r w:rsidR="00375D4D">
        <w:rPr>
          <w:b/>
        </w:rPr>
        <w:t>-</w:t>
      </w:r>
      <w:r>
        <w:rPr>
          <w:b/>
        </w:rPr>
        <w:t>270 w/ box</w:t>
      </w:r>
      <w:r w:rsidR="00F3552C">
        <w:rPr>
          <w:b/>
        </w:rPr>
        <w:t xml:space="preserve">; JD Threshing Machine; </w:t>
      </w:r>
    </w:p>
    <w:p w:rsidR="005B26A7" w:rsidRDefault="00F3552C" w:rsidP="00414A69">
      <w:pPr>
        <w:rPr>
          <w:b/>
        </w:rPr>
      </w:pPr>
      <w:r>
        <w:rPr>
          <w:b/>
        </w:rPr>
        <w:t xml:space="preserve">JD Chopper, 820; Yoder MTA; Rollag 806; Plastic </w:t>
      </w:r>
      <w:r w:rsidR="00E56BF5">
        <w:rPr>
          <w:b/>
        </w:rPr>
        <w:t>Citrus Service</w:t>
      </w:r>
      <w:r>
        <w:rPr>
          <w:b/>
        </w:rPr>
        <w:t xml:space="preserve"> Tanker 1/16</w:t>
      </w:r>
      <w:r w:rsidRPr="00F3552C">
        <w:rPr>
          <w:b/>
          <w:vertAlign w:val="superscript"/>
        </w:rPr>
        <w:t>th</w:t>
      </w:r>
      <w:r>
        <w:rPr>
          <w:b/>
        </w:rPr>
        <w:t xml:space="preserve">; Quaker Oats Trucks; 3 Quaker Oats Train Sets; 2 Ohio ART Barns; Lionel </w:t>
      </w:r>
      <w:r w:rsidR="00E56BF5">
        <w:rPr>
          <w:b/>
        </w:rPr>
        <w:t>Trolleys</w:t>
      </w:r>
      <w:r>
        <w:rPr>
          <w:b/>
        </w:rPr>
        <w:t xml:space="preserve">; Marx Doll House; Cardboard Farm &amp; Animals; R.R. Lanterns; Valvoline DS Sign; </w:t>
      </w:r>
      <w:r w:rsidR="00DD41E8">
        <w:rPr>
          <w:b/>
        </w:rPr>
        <w:t>Parking Meter; Plus more.</w:t>
      </w:r>
    </w:p>
    <w:p w:rsidR="000A6E97" w:rsidRPr="000A6E97" w:rsidRDefault="000A6E97" w:rsidP="00414A69">
      <w:pPr>
        <w:rPr>
          <w:b/>
        </w:rPr>
      </w:pPr>
      <w:r>
        <w:rPr>
          <w:b/>
          <w:sz w:val="28"/>
          <w:szCs w:val="28"/>
          <w:u w:val="single"/>
        </w:rPr>
        <w:t xml:space="preserve">KIRKLAND, IL COLLECTION: </w:t>
      </w:r>
      <w:r w:rsidRPr="000A6E97">
        <w:rPr>
          <w:b/>
          <w:sz w:val="28"/>
          <w:szCs w:val="28"/>
          <w:u w:val="single"/>
        </w:rPr>
        <w:t>STRUCTO:</w:t>
      </w:r>
      <w:r>
        <w:rPr>
          <w:b/>
        </w:rPr>
        <w:t xml:space="preserve"> 28 ASSORT. TRUCKS; PLASTIC ANIMALS; Nylint Trucks.</w:t>
      </w:r>
    </w:p>
    <w:p w:rsidR="003F4EE2" w:rsidRDefault="000A6E97" w:rsidP="003F4EE2">
      <w:pPr>
        <w:rPr>
          <w:b/>
        </w:rPr>
      </w:pPr>
      <w:r>
        <w:rPr>
          <w:b/>
          <w:sz w:val="28"/>
          <w:szCs w:val="28"/>
          <w:u w:val="single"/>
        </w:rPr>
        <w:t>200+ pcs. FROM NAPERVILLE, IL COLLECTION:</w:t>
      </w:r>
      <w:r>
        <w:rPr>
          <w:b/>
        </w:rPr>
        <w:t xml:space="preserve"> IHC; JD incl. Combines, 4-WD Tractors, 7520 plus much more; White: 4-4wd drives &amp; more; Big Bud 360/30 (1 of 1100-Trum), RARE!; Versatile; CIH; Case; AC; Steiger; Deutz, Ford, NI plus much more!!</w:t>
      </w:r>
      <w:r w:rsidR="006100EC">
        <w:rPr>
          <w:b/>
        </w:rPr>
        <w:t xml:space="preserve"> </w:t>
      </w:r>
      <w:r w:rsidR="003F4EE2" w:rsidRPr="001378C8">
        <w:rPr>
          <w:b/>
          <w:i/>
          <w:sz w:val="28"/>
          <w:szCs w:val="28"/>
          <w:u w:val="single"/>
        </w:rPr>
        <w:t>Note</w:t>
      </w:r>
      <w:r w:rsidR="003F4EE2">
        <w:rPr>
          <w:b/>
          <w:sz w:val="28"/>
          <w:szCs w:val="28"/>
        </w:rPr>
        <w:t xml:space="preserve">: </w:t>
      </w:r>
      <w:r w:rsidR="003F4EE2">
        <w:rPr>
          <w:b/>
        </w:rPr>
        <w:t>This is the 3rd Auction</w:t>
      </w:r>
      <w:r w:rsidR="003F4EE2" w:rsidRPr="00294383">
        <w:rPr>
          <w:b/>
        </w:rPr>
        <w:t xml:space="preserve"> </w:t>
      </w:r>
      <w:r w:rsidR="003F4EE2">
        <w:rPr>
          <w:b/>
        </w:rPr>
        <w:t xml:space="preserve">for the James Ausmus </w:t>
      </w:r>
      <w:r w:rsidR="003F4EE2" w:rsidRPr="00294383">
        <w:rPr>
          <w:b/>
        </w:rPr>
        <w:t>Estate.</w:t>
      </w:r>
      <w:r w:rsidR="003F4EE2">
        <w:rPr>
          <w:b/>
        </w:rPr>
        <w:t xml:space="preserve"> </w:t>
      </w:r>
      <w:r w:rsidR="00BD145C">
        <w:rPr>
          <w:b/>
        </w:rPr>
        <w:t>Plus high quality</w:t>
      </w:r>
      <w:r w:rsidR="00375D4D">
        <w:rPr>
          <w:b/>
        </w:rPr>
        <w:t xml:space="preserve"> toys </w:t>
      </w:r>
      <w:r w:rsidR="00BD145C">
        <w:rPr>
          <w:b/>
        </w:rPr>
        <w:t xml:space="preserve">from other Consignors. </w:t>
      </w:r>
      <w:r w:rsidR="003F4EE2">
        <w:rPr>
          <w:b/>
        </w:rPr>
        <w:t>This Auction upholds the great quality of the previous auctions. There are MANY RARE &amp; HARD TO FIND ITEMS. Many items not listed.</w:t>
      </w:r>
      <w:r w:rsidR="003F4EE2" w:rsidRPr="00294383">
        <w:rPr>
          <w:b/>
        </w:rPr>
        <w:t xml:space="preserve"> Auction held inside w/ seating</w:t>
      </w:r>
      <w:r w:rsidR="003F4EE2">
        <w:rPr>
          <w:b/>
        </w:rPr>
        <w:t>, lunch &amp; restrooms.</w:t>
      </w:r>
      <w:r w:rsidR="003F4EE2" w:rsidRPr="00294383">
        <w:rPr>
          <w:b/>
        </w:rPr>
        <w:t xml:space="preserve"> </w:t>
      </w:r>
      <w:r w:rsidR="003F4EE2" w:rsidRPr="00294383">
        <w:rPr>
          <w:b/>
          <w:i/>
          <w:u w:val="single"/>
        </w:rPr>
        <w:t>Terms:</w:t>
      </w:r>
      <w:r w:rsidR="003F4EE2" w:rsidRPr="00294383">
        <w:rPr>
          <w:b/>
        </w:rPr>
        <w:t xml:space="preserve"> Cash or check w/ picture ID. </w:t>
      </w:r>
    </w:p>
    <w:p w:rsidR="003F4EE2" w:rsidRDefault="00F1267D" w:rsidP="003F4EE2">
      <w:pPr>
        <w:rPr>
          <w:b/>
          <w:i/>
        </w:rPr>
      </w:pPr>
      <w:r w:rsidRPr="00F1267D">
        <w:rPr>
          <w:noProof/>
        </w:rPr>
        <w:pict>
          <v:group id="Group 1" o:spid="_x0000_s1026" style="position:absolute;margin-left:9pt;margin-top:5.85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3F4EE2" w:rsidRDefault="003F4EE2" w:rsidP="003F4EE2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3F4EE2" w:rsidRDefault="003F4EE2" w:rsidP="003F4EE2">
      <w:pPr>
        <w:ind w:left="3780"/>
        <w:rPr>
          <w:b/>
        </w:rPr>
      </w:pPr>
      <w:r w:rsidRPr="007809EE">
        <w:rPr>
          <w:b/>
        </w:rPr>
        <w:t xml:space="preserve">Check website for </w:t>
      </w:r>
      <w:r w:rsidR="00BD145C">
        <w:rPr>
          <w:b/>
        </w:rPr>
        <w:t xml:space="preserve">many great </w:t>
      </w:r>
      <w:r w:rsidRPr="007809EE">
        <w:rPr>
          <w:b/>
        </w:rPr>
        <w:t>pictures</w:t>
      </w:r>
      <w:r>
        <w:rPr>
          <w:b/>
        </w:rPr>
        <w:t xml:space="preserve"> and more listings. </w:t>
      </w:r>
    </w:p>
    <w:p w:rsidR="003F4EE2" w:rsidRPr="007809EE" w:rsidRDefault="003F4EE2" w:rsidP="003F4EE2">
      <w:pPr>
        <w:ind w:left="3780"/>
        <w:rPr>
          <w:b/>
        </w:rPr>
      </w:pPr>
      <w:r>
        <w:rPr>
          <w:b/>
        </w:rPr>
        <w:t>www.Proauctionsllc.com</w:t>
      </w:r>
    </w:p>
    <w:p w:rsidR="003F4EE2" w:rsidRDefault="003F4EE2" w:rsidP="003F4EE2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3F4EE2" w:rsidRDefault="003F4EE2" w:rsidP="003F4E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3F4EE2" w:rsidRDefault="003F4EE2" w:rsidP="003F4E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IL  815-238-3044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EE2" w:rsidRDefault="003F4EE2"/>
    <w:sectPr w:rsidR="003F4EE2" w:rsidSect="006100E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4EE2"/>
    <w:rsid w:val="000A6E97"/>
    <w:rsid w:val="00375D4D"/>
    <w:rsid w:val="003F4EE2"/>
    <w:rsid w:val="00414A69"/>
    <w:rsid w:val="00455A2F"/>
    <w:rsid w:val="00501828"/>
    <w:rsid w:val="005B26A7"/>
    <w:rsid w:val="006100EC"/>
    <w:rsid w:val="006558D3"/>
    <w:rsid w:val="00767B16"/>
    <w:rsid w:val="007C126A"/>
    <w:rsid w:val="008137CC"/>
    <w:rsid w:val="008D2C86"/>
    <w:rsid w:val="009323F7"/>
    <w:rsid w:val="009E35F9"/>
    <w:rsid w:val="00A96A58"/>
    <w:rsid w:val="00BD145C"/>
    <w:rsid w:val="00CC1EC6"/>
    <w:rsid w:val="00D11667"/>
    <w:rsid w:val="00D67407"/>
    <w:rsid w:val="00DD41E8"/>
    <w:rsid w:val="00E56BF5"/>
    <w:rsid w:val="00F1267D"/>
    <w:rsid w:val="00F3552C"/>
    <w:rsid w:val="00F7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E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E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E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E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E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E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E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E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E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E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E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E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4E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E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E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E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E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E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4E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4E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E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4E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4EE2"/>
    <w:rPr>
      <w:b/>
      <w:bCs/>
    </w:rPr>
  </w:style>
  <w:style w:type="character" w:styleId="Emphasis">
    <w:name w:val="Emphasis"/>
    <w:basedOn w:val="DefaultParagraphFont"/>
    <w:uiPriority w:val="20"/>
    <w:qFormat/>
    <w:rsid w:val="003F4EE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4EE2"/>
    <w:rPr>
      <w:szCs w:val="32"/>
    </w:rPr>
  </w:style>
  <w:style w:type="paragraph" w:styleId="ListParagraph">
    <w:name w:val="List Paragraph"/>
    <w:basedOn w:val="Normal"/>
    <w:uiPriority w:val="34"/>
    <w:qFormat/>
    <w:rsid w:val="003F4E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4E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4E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E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EE2"/>
    <w:rPr>
      <w:b/>
      <w:i/>
      <w:sz w:val="24"/>
    </w:rPr>
  </w:style>
  <w:style w:type="character" w:styleId="SubtleEmphasis">
    <w:name w:val="Subtle Emphasis"/>
    <w:uiPriority w:val="19"/>
    <w:qFormat/>
    <w:rsid w:val="003F4E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4E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4E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4E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4E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4EE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19</cp:revision>
  <cp:lastPrinted>2022-05-01T18:00:00Z</cp:lastPrinted>
  <dcterms:created xsi:type="dcterms:W3CDTF">2022-05-01T17:18:00Z</dcterms:created>
  <dcterms:modified xsi:type="dcterms:W3CDTF">2022-05-03T00:34:00Z</dcterms:modified>
</cp:coreProperties>
</file>